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FF42" w14:textId="1032F645" w:rsidR="00796763" w:rsidRPr="00796763" w:rsidRDefault="00796763" w:rsidP="00796763">
      <w:pPr>
        <w:jc w:val="center"/>
        <w:rPr>
          <w:rFonts w:cstheme="minorHAnsi"/>
          <w:b/>
          <w:bCs/>
          <w:sz w:val="40"/>
          <w:szCs w:val="40"/>
        </w:rPr>
      </w:pPr>
      <w:r w:rsidRPr="00796763">
        <w:rPr>
          <w:rFonts w:cstheme="minorHAnsi"/>
          <w:b/>
          <w:bCs/>
          <w:sz w:val="40"/>
          <w:szCs w:val="40"/>
        </w:rPr>
        <w:t>Szczegółowy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796763">
        <w:rPr>
          <w:rFonts w:cstheme="minorHAnsi"/>
          <w:b/>
          <w:bCs/>
          <w:sz w:val="40"/>
          <w:szCs w:val="40"/>
        </w:rPr>
        <w:t>opis przedmiotu zamówienia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49"/>
        <w:gridCol w:w="5965"/>
      </w:tblGrid>
      <w:tr w:rsidR="00DF173A" w14:paraId="54BED378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CE6AE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5A5CA1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A067E6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DF173A" w14:paraId="41C82E02" w14:textId="77777777" w:rsidTr="00076F63">
        <w:trPr>
          <w:trHeight w:val="52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989B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4F5E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B9EA" w14:textId="0D2DA8E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BA5F5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lub 202</w:t>
            </w:r>
            <w:r w:rsidR="00BA5F5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(fabrycznie nowy)</w:t>
            </w:r>
          </w:p>
        </w:tc>
      </w:tr>
      <w:tr w:rsidR="00DF173A" w14:paraId="7DE59E98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9E110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097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9929" w14:textId="44A5E43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564E06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</w:tr>
      <w:tr w:rsidR="00DF173A" w14:paraId="6C15D572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3237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51B5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44B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F173A" w14:paraId="6ECEE34B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6995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33A6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3BD3" w14:textId="47F1F5DF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Lakier metaliczny </w:t>
            </w:r>
            <w:r w:rsidR="00063DFA">
              <w:rPr>
                <w:rFonts w:ascii="Verdana" w:eastAsia="Times New Roman" w:hAnsi="Verdana" w:cs="Times New Roman"/>
                <w:color w:val="000000"/>
              </w:rPr>
              <w:t>w</w:t>
            </w:r>
            <w:r w:rsidR="00DC6F3E">
              <w:rPr>
                <w:rFonts w:ascii="Verdana" w:eastAsia="Times New Roman" w:hAnsi="Verdana" w:cs="Times New Roman"/>
                <w:color w:val="000000"/>
              </w:rPr>
              <w:t xml:space="preserve"> uzgodnieniu z Zamawiającym</w:t>
            </w:r>
          </w:p>
        </w:tc>
      </w:tr>
      <w:tr w:rsidR="00DF173A" w14:paraId="3E80B5AF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A5B1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2B14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06573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DF173A" w14:paraId="59EE6263" w14:textId="77777777" w:rsidTr="00076F63">
        <w:trPr>
          <w:trHeight w:val="56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3650" w14:textId="5745EE90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7AF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91E" w14:textId="710876CA" w:rsidR="00DF173A" w:rsidRPr="00DC6F3E" w:rsidRDefault="00C621A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</w:tr>
      <w:tr w:rsidR="00DF173A" w:rsidRPr="0087268B" w14:paraId="5B6CEF50" w14:textId="77777777" w:rsidTr="00076F63">
        <w:trPr>
          <w:trHeight w:val="52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5C8A" w14:textId="4B66DF43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D52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E4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DF173A" w:rsidRPr="0087268B" w14:paraId="1460AC15" w14:textId="77777777" w:rsidTr="00076F63">
        <w:trPr>
          <w:trHeight w:val="53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C41F" w14:textId="609EB621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E75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43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DF173A" w:rsidRPr="0087268B" w14:paraId="55FC71EC" w14:textId="77777777" w:rsidTr="00076F63">
        <w:trPr>
          <w:trHeight w:val="4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6896" w14:textId="6B71F123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1CDA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D9A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DF173A" w:rsidRPr="0087268B" w14:paraId="4A814533" w14:textId="77777777" w:rsidTr="00076F63">
        <w:trPr>
          <w:trHeight w:val="55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2A0" w14:textId="6E5F7F99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D07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2A22" w14:textId="525A97B9" w:rsidR="00DF173A" w:rsidRPr="00DC6F3E" w:rsidRDefault="00EF5321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</w:t>
            </w:r>
            <w:r w:rsidR="00DF173A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 5000 mm max. 5400 mm</w:t>
            </w:r>
            <w:r w:rsidR="000B0B0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</w:tr>
      <w:tr w:rsidR="00DF173A" w:rsidRPr="0087268B" w14:paraId="0DA73ADF" w14:textId="77777777" w:rsidTr="00076F63">
        <w:trPr>
          <w:trHeight w:val="5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9044" w14:textId="35F5EE6C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594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47A5E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DF173A" w:rsidRPr="0087268B" w14:paraId="11DE0D32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44DE" w14:textId="42A08604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D9E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A4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2022 poz. 988)</w:t>
            </w:r>
          </w:p>
        </w:tc>
      </w:tr>
      <w:tr w:rsidR="00DF173A" w:rsidRPr="0087268B" w14:paraId="3159C9B8" w14:textId="77777777" w:rsidTr="00076F63">
        <w:trPr>
          <w:trHeight w:val="511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E40D" w14:textId="3CB058A6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B0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6C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DF173A" w:rsidRPr="0087268B" w14:paraId="6C67EF34" w14:textId="77777777" w:rsidTr="00076F63">
        <w:trPr>
          <w:trHeight w:val="73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1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987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DF173A" w:rsidRPr="0087268B" w14:paraId="285F0D8A" w14:textId="77777777" w:rsidTr="00076F63">
        <w:trPr>
          <w:trHeight w:val="55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9B05" w14:textId="10B62848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F5D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2F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A92DD3" w:rsidRPr="0087268B" w14:paraId="47FD5BFC" w14:textId="77777777" w:rsidTr="00076F63">
        <w:trPr>
          <w:trHeight w:val="52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A91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8CB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B812" w14:textId="77777777" w:rsidR="00A92DD3" w:rsidRPr="00DC6F3E" w:rsidRDefault="00A92DD3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DF173A" w:rsidRPr="0087268B" w14:paraId="7D2D3411" w14:textId="77777777" w:rsidTr="00076F63">
        <w:trPr>
          <w:trHeight w:val="512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D949" w14:textId="6186CC7F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46C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B0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</w:tr>
      <w:tr w:rsidR="00DF173A" w:rsidRPr="0087268B" w14:paraId="4BE99576" w14:textId="77777777" w:rsidTr="00076F63">
        <w:trPr>
          <w:trHeight w:val="4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91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A49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DF173A" w:rsidRPr="0087268B" w14:paraId="207F692D" w14:textId="77777777" w:rsidTr="00076F6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A595" w14:textId="7F42B319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3D8A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99DAD0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B8F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E93CC0" w:rsidRPr="0087268B" w14:paraId="5E14D860" w14:textId="77777777" w:rsidTr="00076F63">
        <w:trPr>
          <w:trHeight w:val="67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DB7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26D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CD7B" w14:textId="140DD069" w:rsidR="00E93CC0" w:rsidRPr="00DC6F3E" w:rsidRDefault="00E93CC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DF173A" w:rsidRPr="0087268B" w14:paraId="24A5520A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C8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6C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DF173A" w:rsidRPr="0087268B" w14:paraId="185E5500" w14:textId="77777777" w:rsidTr="00076F63">
        <w:trPr>
          <w:trHeight w:val="5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0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7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7FA2" w14:textId="4CD1912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</w:tr>
      <w:tr w:rsidR="00DF173A" w:rsidRPr="0087268B" w14:paraId="5AE67F96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13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C5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08D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DF173A" w:rsidRPr="0087268B" w14:paraId="64B8E9B3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DC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E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923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DF173A" w:rsidRPr="0087268B" w14:paraId="3B42780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ED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CF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494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DF173A" w:rsidRPr="0087268B" w14:paraId="67045023" w14:textId="77777777" w:rsidTr="00076F63">
        <w:trPr>
          <w:trHeight w:val="453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E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41A6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844812" w:rsidRPr="0087268B" w14:paraId="3BAA85CE" w14:textId="77777777" w:rsidTr="00076F63">
        <w:trPr>
          <w:trHeight w:val="11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42B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D36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76C" w14:textId="2F201069" w:rsidR="00844812" w:rsidRPr="00DC6F3E" w:rsidRDefault="00076F63" w:rsidP="00F6181E">
            <w:pPr>
              <w:jc w:val="both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hAnsi="Verdana"/>
              </w:rPr>
              <w:t>Platforma (winda)</w:t>
            </w:r>
            <w:r w:rsidRPr="00F6181E">
              <w:rPr>
                <w:rFonts w:ascii="Verdana" w:hAnsi="Verdana"/>
              </w:rPr>
              <w:t xml:space="preserve"> do transportu osoby niepełnosprawnej na wózku przez tylne drzwi pojazdu do środka, nośność 350kg</w:t>
            </w:r>
            <w:r>
              <w:rPr>
                <w:rFonts w:ascii="Verdana" w:hAnsi="Verdana"/>
              </w:rPr>
              <w:t>,</w:t>
            </w:r>
            <w:r w:rsidRPr="00F6181E">
              <w:rPr>
                <w:rFonts w:ascii="Verdana" w:hAnsi="Verdana"/>
              </w:rPr>
              <w:t xml:space="preserve"> 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składan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 wnętrza pojazdu</w:t>
            </w:r>
          </w:p>
        </w:tc>
      </w:tr>
      <w:tr w:rsidR="00DF173A" w:rsidRPr="0087268B" w14:paraId="53CC618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86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F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B0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DF173A" w:rsidRPr="0087268B" w14:paraId="00D5D60C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D61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26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5D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DF173A" w:rsidRPr="0087268B" w14:paraId="6B0AFA29" w14:textId="77777777" w:rsidTr="00076F63">
        <w:trPr>
          <w:trHeight w:val="48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A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9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3A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DF173A" w:rsidRPr="0087268B" w14:paraId="295882C1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7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338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DF173A" w:rsidRPr="0087268B" w14:paraId="681FFFBB" w14:textId="77777777" w:rsidTr="00076F63">
        <w:trPr>
          <w:trHeight w:val="57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40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58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5E3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</w:tr>
      <w:tr w:rsidR="00DF173A" w:rsidRPr="0087268B" w14:paraId="08F6841C" w14:textId="77777777" w:rsidTr="00076F63">
        <w:trPr>
          <w:trHeight w:val="95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D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4D7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</w:tr>
      <w:tr w:rsidR="00DF173A" w:rsidRPr="0087268B" w14:paraId="49EA9C57" w14:textId="77777777" w:rsidTr="00076F63">
        <w:trPr>
          <w:trHeight w:val="419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CA49" w14:textId="21942123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417C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60C32B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D23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DF173A" w:rsidRPr="0087268B" w14:paraId="51FAB467" w14:textId="77777777" w:rsidTr="00076F6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1F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1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E30F" w14:textId="76771B6C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</w:t>
            </w:r>
            <w:r w:rsidR="00A92DD3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kierowcy i strefy pasażerskiej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DF173A" w:rsidRPr="0087268B" w14:paraId="7A53B12B" w14:textId="77777777" w:rsidTr="00076F63">
        <w:trPr>
          <w:trHeight w:val="43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4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82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48AC" w14:textId="5FC91028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</w:tr>
      <w:tr w:rsidR="00DF173A" w:rsidRPr="0087268B" w14:paraId="1E59943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CE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0E83" w14:textId="1A762F25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</w:tr>
      <w:tr w:rsidR="00DF173A" w:rsidRPr="0087268B" w14:paraId="1AFC2BE6" w14:textId="77777777" w:rsidTr="00076F63">
        <w:trPr>
          <w:trHeight w:val="4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5D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03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9A6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</w:tr>
      <w:tr w:rsidR="00DF173A" w:rsidRPr="0087268B" w14:paraId="0E8BC70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F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21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BA53" w14:textId="71773433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z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–USB, przystosowane do telefonu komórkowego (minimum 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głośniki)</w:t>
            </w:r>
          </w:p>
        </w:tc>
      </w:tr>
      <w:tr w:rsidR="00DF173A" w:rsidRPr="0087268B" w14:paraId="54DA8BBF" w14:textId="77777777" w:rsidTr="00076F63">
        <w:trPr>
          <w:trHeight w:val="43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E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3ECA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</w:tr>
      <w:tr w:rsidR="00DF173A" w:rsidRPr="0087268B" w14:paraId="1566610D" w14:textId="77777777" w:rsidTr="00076F63">
        <w:trPr>
          <w:trHeight w:val="52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5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E184" w14:textId="77777777" w:rsidR="00DE55B3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cofania wspomagające parkowanie</w:t>
            </w:r>
          </w:p>
          <w:p w14:paraId="49DF44FC" w14:textId="2A5A635E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</w:tr>
      <w:tr w:rsidR="00DF173A" w:rsidRPr="0087268B" w14:paraId="52CB69A4" w14:textId="77777777" w:rsidTr="00076F63">
        <w:trPr>
          <w:trHeight w:val="1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99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DC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A4EA" w14:textId="1557ADA9" w:rsidR="00DF173A" w:rsidRPr="00DC6F3E" w:rsidRDefault="00DE55B3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min 7 cali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oraz kamerą cofania</w:t>
            </w:r>
          </w:p>
        </w:tc>
      </w:tr>
      <w:tr w:rsidR="00DF173A" w:rsidRPr="0087268B" w14:paraId="6452176E" w14:textId="77777777" w:rsidTr="00076F63">
        <w:trPr>
          <w:trHeight w:val="4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1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B3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47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DF173A" w:rsidRPr="0087268B" w14:paraId="633C968B" w14:textId="77777777" w:rsidTr="00076F6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96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6B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DB4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DF173A" w:rsidRPr="0087268B" w14:paraId="7C52EF6A" w14:textId="77777777" w:rsidTr="00076F63">
        <w:trPr>
          <w:trHeight w:val="44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0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E6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4B35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DF173A" w:rsidRPr="0087268B" w14:paraId="3D1088B6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0C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65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DF173A" w:rsidRPr="0087268B" w14:paraId="31669E01" w14:textId="77777777" w:rsidTr="00076F63">
        <w:trPr>
          <w:trHeight w:val="40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0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3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E07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DF173A" w:rsidRPr="0087268B" w14:paraId="75B25A93" w14:textId="77777777" w:rsidTr="00076F63">
        <w:trPr>
          <w:trHeight w:val="41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A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EF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4F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DF173A" w:rsidRPr="0087268B" w14:paraId="32844BB7" w14:textId="77777777" w:rsidTr="00076F6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BED9" w14:textId="73891876" w:rsidR="00DF173A" w:rsidRDefault="00DF173A" w:rsidP="00B16F16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7800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8AC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DF173A" w:rsidRPr="0087268B" w14:paraId="502144E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7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05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E619" w14:textId="67BAC02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na powlokę lakierniczą minimum </w:t>
            </w:r>
            <w:r w:rsidR="002E3F0C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24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miesięcy</w:t>
            </w:r>
          </w:p>
        </w:tc>
      </w:tr>
      <w:tr w:rsidR="00DF173A" w:rsidRPr="0087268B" w14:paraId="30DE8CF8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9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C7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AF52" w14:textId="5693E5D8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</w:tr>
      <w:tr w:rsidR="00DF173A" w:rsidRPr="0087268B" w14:paraId="78EE6DF9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81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31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6402" w14:textId="77777777" w:rsidR="00DF173A" w:rsidRPr="00DC6F3E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</w:tbl>
    <w:p w14:paraId="40886E7E" w14:textId="77777777" w:rsidR="00796763" w:rsidRDefault="00796763"/>
    <w:sectPr w:rsidR="00796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A9D7" w14:textId="77777777" w:rsidR="000C42AF" w:rsidRDefault="000C42AF" w:rsidP="005B0564">
      <w:pPr>
        <w:spacing w:after="0" w:line="240" w:lineRule="auto"/>
      </w:pPr>
      <w:r>
        <w:separator/>
      </w:r>
    </w:p>
  </w:endnote>
  <w:endnote w:type="continuationSeparator" w:id="0">
    <w:p w14:paraId="10C0A2B8" w14:textId="77777777" w:rsidR="000C42AF" w:rsidRDefault="000C42AF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46AC" w14:textId="77777777" w:rsidR="000C42AF" w:rsidRDefault="000C42AF" w:rsidP="005B0564">
      <w:pPr>
        <w:spacing w:after="0" w:line="240" w:lineRule="auto"/>
      </w:pPr>
      <w:r>
        <w:separator/>
      </w:r>
    </w:p>
  </w:footnote>
  <w:footnote w:type="continuationSeparator" w:id="0">
    <w:p w14:paraId="7F4B644B" w14:textId="77777777" w:rsidR="000C42AF" w:rsidRDefault="000C42AF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468" w14:textId="39377921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A340AA5" w14:textId="0D24F660" w:rsidR="005B0564" w:rsidRDefault="005B0564" w:rsidP="00771E1A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BA5F53">
      <w:rPr>
        <w:rFonts w:ascii="TimesNewRomanPSMT" w:hAnsi="TimesNewRomanPSMT" w:cs="TimesNewRomanPSMT"/>
        <w:sz w:val="20"/>
        <w:szCs w:val="20"/>
      </w:rPr>
      <w:t>3</w:t>
    </w:r>
    <w:r w:rsidR="00771E1A">
      <w:rPr>
        <w:rFonts w:ascii="TimesNewRomanPSMT" w:hAnsi="TimesNewRomanPSMT" w:cs="TimesNewRomanPSMT"/>
        <w:sz w:val="20"/>
        <w:szCs w:val="20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63DFA"/>
    <w:rsid w:val="00076F63"/>
    <w:rsid w:val="000B0B00"/>
    <w:rsid w:val="000C42AF"/>
    <w:rsid w:val="001C6D78"/>
    <w:rsid w:val="002E3F0C"/>
    <w:rsid w:val="00313E8A"/>
    <w:rsid w:val="003249A4"/>
    <w:rsid w:val="004D1391"/>
    <w:rsid w:val="005119A4"/>
    <w:rsid w:val="00520CA0"/>
    <w:rsid w:val="00536BF4"/>
    <w:rsid w:val="00564E06"/>
    <w:rsid w:val="005951B2"/>
    <w:rsid w:val="005B0564"/>
    <w:rsid w:val="005B4BBA"/>
    <w:rsid w:val="005D6B95"/>
    <w:rsid w:val="00600A7C"/>
    <w:rsid w:val="006F1680"/>
    <w:rsid w:val="00735FAA"/>
    <w:rsid w:val="00736927"/>
    <w:rsid w:val="00771E1A"/>
    <w:rsid w:val="00796763"/>
    <w:rsid w:val="007B4D50"/>
    <w:rsid w:val="00844812"/>
    <w:rsid w:val="008458BC"/>
    <w:rsid w:val="008500A4"/>
    <w:rsid w:val="008767BE"/>
    <w:rsid w:val="00883F84"/>
    <w:rsid w:val="00974F4B"/>
    <w:rsid w:val="009943F4"/>
    <w:rsid w:val="00A12C37"/>
    <w:rsid w:val="00A92DD3"/>
    <w:rsid w:val="00A93F76"/>
    <w:rsid w:val="00B43FCA"/>
    <w:rsid w:val="00B80040"/>
    <w:rsid w:val="00BA5F53"/>
    <w:rsid w:val="00BF5233"/>
    <w:rsid w:val="00C621A0"/>
    <w:rsid w:val="00C90A7A"/>
    <w:rsid w:val="00CA1F4E"/>
    <w:rsid w:val="00CA2158"/>
    <w:rsid w:val="00D948BB"/>
    <w:rsid w:val="00DC6F3E"/>
    <w:rsid w:val="00DE55B3"/>
    <w:rsid w:val="00DF173A"/>
    <w:rsid w:val="00E57D9A"/>
    <w:rsid w:val="00E93CC0"/>
    <w:rsid w:val="00EF5321"/>
    <w:rsid w:val="00F6181E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13</cp:revision>
  <cp:lastPrinted>2023-10-19T05:06:00Z</cp:lastPrinted>
  <dcterms:created xsi:type="dcterms:W3CDTF">2023-06-28T07:47:00Z</dcterms:created>
  <dcterms:modified xsi:type="dcterms:W3CDTF">2023-10-19T06:35:00Z</dcterms:modified>
</cp:coreProperties>
</file>